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AE" w:rsidRDefault="00AC2CAE" w:rsidP="00AC2CAE">
      <w:pPr>
        <w:pStyle w:val="Default"/>
      </w:pPr>
      <w:bookmarkStart w:id="0" w:name="_GoBack"/>
      <w:bookmarkEnd w:id="0"/>
    </w:p>
    <w:p w:rsidR="00AC2CAE" w:rsidRDefault="00AC2CAE" w:rsidP="00AC2CAE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56"/>
        <w:gridCol w:w="7620"/>
      </w:tblGrid>
      <w:tr w:rsidR="00AC2CAE" w:rsidTr="00E560DA">
        <w:trPr>
          <w:trHeight w:val="1458"/>
        </w:trPr>
        <w:tc>
          <w:tcPr>
            <w:tcW w:w="1301" w:type="dxa"/>
          </w:tcPr>
          <w:p w:rsidR="00AC2CAE" w:rsidRPr="00AC2CAE" w:rsidRDefault="00AC2CAE" w:rsidP="009A74A0">
            <w:r>
              <w:rPr>
                <w:noProof/>
              </w:rPr>
              <w:drawing>
                <wp:inline distT="0" distB="0" distL="0" distR="0" wp14:anchorId="6C4508A2" wp14:editId="2F69161B">
                  <wp:extent cx="1095375" cy="10477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logo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82"/>
                          <a:stretch/>
                        </pic:blipFill>
                        <pic:spPr bwMode="auto">
                          <a:xfrm>
                            <a:off x="0" y="0"/>
                            <a:ext cx="1103079" cy="1055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</w:tcPr>
          <w:p w:rsidR="00AC2CAE" w:rsidRDefault="0077640B" w:rsidP="00E560DA">
            <w:r>
              <w:t xml:space="preserve">The Missouri Recycling Association is </w:t>
            </w:r>
            <w:r w:rsidR="00E560DA">
              <w:t>proud to host our 18</w:t>
            </w:r>
            <w:r w:rsidR="00E560DA" w:rsidRPr="00E560DA">
              <w:rPr>
                <w:vertAlign w:val="superscript"/>
              </w:rPr>
              <w:t>th</w:t>
            </w:r>
            <w:r w:rsidR="00E560DA">
              <w:t xml:space="preserve"> annual conference this year. </w:t>
            </w:r>
            <w:r w:rsidR="00AC2CAE">
              <w:t xml:space="preserve"> </w:t>
            </w:r>
            <w:r w:rsidR="00AC2CAE" w:rsidRPr="00AC2CAE">
              <w:t xml:space="preserve"> It would not have been possi</w:t>
            </w:r>
            <w:r w:rsidR="00AC2CAE">
              <w:t>ble</w:t>
            </w:r>
            <w:r>
              <w:t xml:space="preserve"> </w:t>
            </w:r>
            <w:r w:rsidR="00E560DA">
              <w:t xml:space="preserve">without </w:t>
            </w:r>
            <w:r>
              <w:t>financial support from our conference sponsors.</w:t>
            </w:r>
            <w:r w:rsidR="00AC2CAE">
              <w:t xml:space="preserve"> </w:t>
            </w:r>
            <w:r w:rsidR="00AC2CAE" w:rsidRPr="00AC2CAE">
              <w:t xml:space="preserve">This event will have more than </w:t>
            </w:r>
            <w:r w:rsidR="00AC2CAE">
              <w:t>250 recycling and reuse exp</w:t>
            </w:r>
            <w:r w:rsidR="00E560DA">
              <w:t xml:space="preserve">erts from September 14-16, 2015 in the Kansas City area. </w:t>
            </w:r>
            <w:r w:rsidR="00AC2CAE" w:rsidRPr="00AC2CAE">
              <w:t xml:space="preserve"> As a </w:t>
            </w:r>
            <w:r>
              <w:t>sponsor,</w:t>
            </w:r>
            <w:r w:rsidR="00AC2CAE">
              <w:t xml:space="preserve"> </w:t>
            </w:r>
            <w:r w:rsidR="00AC2CAE" w:rsidRPr="00AC2CAE">
              <w:t xml:space="preserve">you ensure that </w:t>
            </w:r>
            <w:r w:rsidR="00AC2CAE">
              <w:t>quality education and networking opportunities are provided to the recycling professionals of Missouri.</w:t>
            </w:r>
            <w:r w:rsidR="00AC2CAE" w:rsidRPr="00AC2CAE">
              <w:t xml:space="preserve"> </w:t>
            </w:r>
            <w:r w:rsidR="00AC2CAE">
              <w:t xml:space="preserve">Thank </w:t>
            </w:r>
            <w:r w:rsidR="00AC2CAE" w:rsidRPr="00AC2CAE">
              <w:t xml:space="preserve">you in advance for your support. </w:t>
            </w:r>
          </w:p>
        </w:tc>
      </w:tr>
    </w:tbl>
    <w:p w:rsidR="00E94203" w:rsidRDefault="00E94203" w:rsidP="00AC2CAE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718"/>
        <w:gridCol w:w="1440"/>
        <w:gridCol w:w="1260"/>
        <w:gridCol w:w="1350"/>
        <w:gridCol w:w="1260"/>
        <w:gridCol w:w="1548"/>
      </w:tblGrid>
      <w:tr w:rsidR="00CB706C" w:rsidTr="0044533A">
        <w:tc>
          <w:tcPr>
            <w:tcW w:w="2718" w:type="dxa"/>
          </w:tcPr>
          <w:p w:rsidR="00CB706C" w:rsidRPr="0077640B" w:rsidRDefault="00CB706C" w:rsidP="00E652F7">
            <w:pPr>
              <w:jc w:val="center"/>
              <w:rPr>
                <w:b/>
              </w:rPr>
            </w:pPr>
            <w:r w:rsidRPr="0077640B">
              <w:rPr>
                <w:b/>
              </w:rPr>
              <w:t xml:space="preserve">Sponsorship Levels and Benefits </w:t>
            </w:r>
          </w:p>
        </w:tc>
        <w:tc>
          <w:tcPr>
            <w:tcW w:w="1440" w:type="dxa"/>
          </w:tcPr>
          <w:p w:rsidR="00CB706C" w:rsidRDefault="0044533A" w:rsidP="0077640B">
            <w:pPr>
              <w:jc w:val="center"/>
              <w:rPr>
                <w:b/>
              </w:rPr>
            </w:pPr>
            <w:r w:rsidRPr="0077640B">
              <w:rPr>
                <w:b/>
              </w:rPr>
              <w:t>D</w:t>
            </w:r>
            <w:r w:rsidR="0077640B">
              <w:rPr>
                <w:b/>
              </w:rPr>
              <w:t>iamond</w:t>
            </w:r>
          </w:p>
          <w:p w:rsidR="0077640B" w:rsidRPr="0077640B" w:rsidRDefault="0077640B" w:rsidP="0077640B">
            <w:pPr>
              <w:jc w:val="center"/>
              <w:rPr>
                <w:b/>
              </w:rPr>
            </w:pPr>
            <w:r>
              <w:rPr>
                <w:b/>
              </w:rPr>
              <w:t>($10,000)</w:t>
            </w:r>
          </w:p>
        </w:tc>
        <w:tc>
          <w:tcPr>
            <w:tcW w:w="1260" w:type="dxa"/>
          </w:tcPr>
          <w:p w:rsidR="00CB706C" w:rsidRPr="0077640B" w:rsidRDefault="0077640B" w:rsidP="0077640B">
            <w:pPr>
              <w:jc w:val="center"/>
              <w:rPr>
                <w:b/>
              </w:rPr>
            </w:pPr>
            <w:r>
              <w:rPr>
                <w:b/>
              </w:rPr>
              <w:t>Platinum ($7,500)</w:t>
            </w:r>
          </w:p>
        </w:tc>
        <w:tc>
          <w:tcPr>
            <w:tcW w:w="1350" w:type="dxa"/>
          </w:tcPr>
          <w:p w:rsidR="00CB706C" w:rsidRDefault="0077640B" w:rsidP="0077640B">
            <w:pPr>
              <w:jc w:val="center"/>
              <w:rPr>
                <w:b/>
              </w:rPr>
            </w:pPr>
            <w:r>
              <w:rPr>
                <w:b/>
              </w:rPr>
              <w:t>Gold</w:t>
            </w:r>
          </w:p>
          <w:p w:rsidR="0077640B" w:rsidRPr="0077640B" w:rsidRDefault="0077640B" w:rsidP="0077640B">
            <w:pPr>
              <w:jc w:val="center"/>
              <w:rPr>
                <w:b/>
              </w:rPr>
            </w:pPr>
            <w:r>
              <w:rPr>
                <w:b/>
              </w:rPr>
              <w:t>($5,000)</w:t>
            </w:r>
          </w:p>
        </w:tc>
        <w:tc>
          <w:tcPr>
            <w:tcW w:w="1260" w:type="dxa"/>
          </w:tcPr>
          <w:p w:rsidR="00CB706C" w:rsidRDefault="0077640B" w:rsidP="0077640B">
            <w:pPr>
              <w:jc w:val="center"/>
              <w:rPr>
                <w:b/>
              </w:rPr>
            </w:pPr>
            <w:r>
              <w:rPr>
                <w:b/>
              </w:rPr>
              <w:t>Silver</w:t>
            </w:r>
          </w:p>
          <w:p w:rsidR="0077640B" w:rsidRPr="0077640B" w:rsidRDefault="0077640B" w:rsidP="0077640B">
            <w:pPr>
              <w:jc w:val="center"/>
              <w:rPr>
                <w:b/>
              </w:rPr>
            </w:pPr>
            <w:r>
              <w:rPr>
                <w:b/>
              </w:rPr>
              <w:t>($2,500)</w:t>
            </w:r>
          </w:p>
        </w:tc>
        <w:tc>
          <w:tcPr>
            <w:tcW w:w="1548" w:type="dxa"/>
          </w:tcPr>
          <w:p w:rsidR="00CB706C" w:rsidRDefault="0077640B" w:rsidP="0077640B">
            <w:pPr>
              <w:jc w:val="center"/>
              <w:rPr>
                <w:b/>
              </w:rPr>
            </w:pPr>
            <w:r>
              <w:rPr>
                <w:b/>
              </w:rPr>
              <w:t>Bronze</w:t>
            </w:r>
          </w:p>
          <w:p w:rsidR="0077640B" w:rsidRPr="0077640B" w:rsidRDefault="0077640B" w:rsidP="0077640B">
            <w:pPr>
              <w:jc w:val="center"/>
              <w:rPr>
                <w:b/>
              </w:rPr>
            </w:pPr>
            <w:r>
              <w:rPr>
                <w:b/>
              </w:rPr>
              <w:t>($1,000)</w:t>
            </w:r>
          </w:p>
        </w:tc>
      </w:tr>
      <w:tr w:rsidR="00CB706C" w:rsidTr="0044533A">
        <w:tc>
          <w:tcPr>
            <w:tcW w:w="2718" w:type="dxa"/>
          </w:tcPr>
          <w:p w:rsidR="00CB706C" w:rsidRPr="0077640B" w:rsidRDefault="00CB706C" w:rsidP="00E652F7">
            <w:pPr>
              <w:jc w:val="center"/>
              <w:rPr>
                <w:b/>
              </w:rPr>
            </w:pPr>
            <w:r w:rsidRPr="0077640B">
              <w:rPr>
                <w:b/>
              </w:rPr>
              <w:t>Log</w:t>
            </w:r>
            <w:r w:rsidR="0077640B" w:rsidRPr="0077640B">
              <w:rPr>
                <w:b/>
              </w:rPr>
              <w:t>o on conference bag</w:t>
            </w:r>
          </w:p>
        </w:tc>
        <w:tc>
          <w:tcPr>
            <w:tcW w:w="1440" w:type="dxa"/>
          </w:tcPr>
          <w:p w:rsidR="00CB706C" w:rsidRDefault="00CB706C" w:rsidP="00AD1D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1B9A92" wp14:editId="3E058099">
                  <wp:extent cx="619125" cy="6358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82"/>
                          <a:stretch/>
                        </pic:blipFill>
                        <pic:spPr bwMode="auto">
                          <a:xfrm>
                            <a:off x="0" y="0"/>
                            <a:ext cx="622035" cy="63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CB706C" w:rsidRDefault="00CB706C" w:rsidP="00AD1D33">
            <w:pPr>
              <w:jc w:val="center"/>
            </w:pPr>
          </w:p>
        </w:tc>
        <w:tc>
          <w:tcPr>
            <w:tcW w:w="1350" w:type="dxa"/>
          </w:tcPr>
          <w:p w:rsidR="00CB706C" w:rsidRDefault="00CB706C" w:rsidP="00AD1D33">
            <w:pPr>
              <w:jc w:val="center"/>
            </w:pPr>
          </w:p>
        </w:tc>
        <w:tc>
          <w:tcPr>
            <w:tcW w:w="1260" w:type="dxa"/>
          </w:tcPr>
          <w:p w:rsidR="00CB706C" w:rsidRDefault="00CB706C" w:rsidP="00AD1D33">
            <w:pPr>
              <w:jc w:val="center"/>
            </w:pPr>
          </w:p>
        </w:tc>
        <w:tc>
          <w:tcPr>
            <w:tcW w:w="1548" w:type="dxa"/>
          </w:tcPr>
          <w:p w:rsidR="00CB706C" w:rsidRDefault="00CB706C" w:rsidP="00AD1D33">
            <w:pPr>
              <w:jc w:val="center"/>
            </w:pPr>
          </w:p>
        </w:tc>
      </w:tr>
      <w:tr w:rsidR="00E652F7" w:rsidTr="0044533A">
        <w:tc>
          <w:tcPr>
            <w:tcW w:w="2718" w:type="dxa"/>
          </w:tcPr>
          <w:p w:rsidR="00E652F7" w:rsidRPr="0077640B" w:rsidRDefault="005F1A11" w:rsidP="0085219B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Organization information featured in e-message (article or promotion) </w:t>
            </w:r>
          </w:p>
        </w:tc>
        <w:tc>
          <w:tcPr>
            <w:tcW w:w="1440" w:type="dxa"/>
          </w:tcPr>
          <w:p w:rsidR="00E652F7" w:rsidRDefault="00E652F7" w:rsidP="00AD1D3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CB254F" wp14:editId="76633218">
                  <wp:extent cx="619125" cy="63585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82"/>
                          <a:stretch/>
                        </pic:blipFill>
                        <pic:spPr bwMode="auto">
                          <a:xfrm>
                            <a:off x="0" y="0"/>
                            <a:ext cx="622035" cy="63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E652F7" w:rsidRDefault="00E652F7" w:rsidP="00AD1D3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85C039" wp14:editId="642C2E23">
                  <wp:extent cx="619125" cy="63585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82"/>
                          <a:stretch/>
                        </pic:blipFill>
                        <pic:spPr bwMode="auto">
                          <a:xfrm>
                            <a:off x="0" y="0"/>
                            <a:ext cx="622035" cy="63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E652F7" w:rsidRDefault="00E652F7" w:rsidP="00AD1D33">
            <w:pPr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E652F7" w:rsidRDefault="00E652F7" w:rsidP="00AD1D33">
            <w:pPr>
              <w:jc w:val="center"/>
            </w:pPr>
          </w:p>
        </w:tc>
        <w:tc>
          <w:tcPr>
            <w:tcW w:w="1548" w:type="dxa"/>
          </w:tcPr>
          <w:p w:rsidR="00E652F7" w:rsidRDefault="00E652F7" w:rsidP="00AD1D33">
            <w:pPr>
              <w:jc w:val="center"/>
            </w:pPr>
          </w:p>
        </w:tc>
      </w:tr>
      <w:tr w:rsidR="00CB706C" w:rsidTr="0044533A">
        <w:tc>
          <w:tcPr>
            <w:tcW w:w="2718" w:type="dxa"/>
          </w:tcPr>
          <w:p w:rsidR="00CB706C" w:rsidRPr="0077640B" w:rsidRDefault="009E08BF" w:rsidP="00E652F7">
            <w:pPr>
              <w:jc w:val="center"/>
              <w:rPr>
                <w:b/>
              </w:rPr>
            </w:pPr>
            <w:r>
              <w:rPr>
                <w:b/>
              </w:rPr>
              <w:t xml:space="preserve">Recognition plaque </w:t>
            </w:r>
            <w:r w:rsidR="00E560DA">
              <w:rPr>
                <w:b/>
              </w:rPr>
              <w:t>presented at Awards Luncheon</w:t>
            </w:r>
          </w:p>
        </w:tc>
        <w:tc>
          <w:tcPr>
            <w:tcW w:w="1440" w:type="dxa"/>
          </w:tcPr>
          <w:p w:rsidR="00CB706C" w:rsidRDefault="00CB706C" w:rsidP="00AD1D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236C4B" wp14:editId="72FE2839">
                  <wp:extent cx="619125" cy="6358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82"/>
                          <a:stretch/>
                        </pic:blipFill>
                        <pic:spPr bwMode="auto">
                          <a:xfrm>
                            <a:off x="0" y="0"/>
                            <a:ext cx="622035" cy="63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CB706C" w:rsidRDefault="00CB706C" w:rsidP="00AD1D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5A0EA4" wp14:editId="68F06DB0">
                  <wp:extent cx="619125" cy="63585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82"/>
                          <a:stretch/>
                        </pic:blipFill>
                        <pic:spPr bwMode="auto">
                          <a:xfrm>
                            <a:off x="0" y="0"/>
                            <a:ext cx="622035" cy="63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CB706C" w:rsidRDefault="00CB706C" w:rsidP="00AD1D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ACD70C" wp14:editId="03C2C699">
                  <wp:extent cx="619125" cy="63585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82"/>
                          <a:stretch/>
                        </pic:blipFill>
                        <pic:spPr bwMode="auto">
                          <a:xfrm>
                            <a:off x="0" y="0"/>
                            <a:ext cx="622035" cy="63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CB706C" w:rsidRDefault="00CB706C" w:rsidP="00AD1D33">
            <w:pPr>
              <w:jc w:val="center"/>
            </w:pPr>
          </w:p>
        </w:tc>
        <w:tc>
          <w:tcPr>
            <w:tcW w:w="1548" w:type="dxa"/>
          </w:tcPr>
          <w:p w:rsidR="00CB706C" w:rsidRDefault="00CB706C" w:rsidP="00AD1D33">
            <w:pPr>
              <w:jc w:val="center"/>
            </w:pPr>
          </w:p>
        </w:tc>
      </w:tr>
      <w:tr w:rsidR="00CB706C" w:rsidTr="0044533A">
        <w:tc>
          <w:tcPr>
            <w:tcW w:w="2718" w:type="dxa"/>
          </w:tcPr>
          <w:p w:rsidR="00CB706C" w:rsidRPr="0077640B" w:rsidRDefault="00AC2CAE" w:rsidP="00E652F7">
            <w:pPr>
              <w:jc w:val="center"/>
              <w:rPr>
                <w:b/>
              </w:rPr>
            </w:pPr>
            <w:r w:rsidRPr="0077640B">
              <w:rPr>
                <w:b/>
              </w:rPr>
              <w:t>Advertisem</w:t>
            </w:r>
            <w:r w:rsidR="0077640B" w:rsidRPr="0077640B">
              <w:rPr>
                <w:b/>
              </w:rPr>
              <w:t>ent space in C</w:t>
            </w:r>
            <w:r w:rsidR="0085219B">
              <w:rPr>
                <w:b/>
              </w:rPr>
              <w:t>onference Program (p</w:t>
            </w:r>
            <w:r w:rsidR="00AD1D33">
              <w:rPr>
                <w:b/>
              </w:rPr>
              <w:t>rinte</w:t>
            </w:r>
            <w:r w:rsidR="0085219B">
              <w:rPr>
                <w:b/>
              </w:rPr>
              <w:t>d and w</w:t>
            </w:r>
            <w:r w:rsidR="0077640B" w:rsidRPr="0077640B">
              <w:rPr>
                <w:b/>
              </w:rPr>
              <w:t>eb)</w:t>
            </w:r>
          </w:p>
        </w:tc>
        <w:tc>
          <w:tcPr>
            <w:tcW w:w="1440" w:type="dxa"/>
          </w:tcPr>
          <w:p w:rsidR="00CB706C" w:rsidRDefault="00CB706C" w:rsidP="00AD1D33">
            <w:pPr>
              <w:jc w:val="center"/>
            </w:pPr>
            <w:r>
              <w:t>Full-page</w:t>
            </w:r>
          </w:p>
        </w:tc>
        <w:tc>
          <w:tcPr>
            <w:tcW w:w="1260" w:type="dxa"/>
          </w:tcPr>
          <w:p w:rsidR="00CB706C" w:rsidRDefault="00CB706C" w:rsidP="00AD1D33">
            <w:pPr>
              <w:jc w:val="center"/>
            </w:pPr>
            <w:r>
              <w:t>¾ page</w:t>
            </w:r>
          </w:p>
        </w:tc>
        <w:tc>
          <w:tcPr>
            <w:tcW w:w="1350" w:type="dxa"/>
          </w:tcPr>
          <w:p w:rsidR="00CB706C" w:rsidRDefault="00CB706C" w:rsidP="00AD1D33">
            <w:pPr>
              <w:jc w:val="center"/>
            </w:pPr>
            <w:r>
              <w:t>½ page</w:t>
            </w:r>
          </w:p>
        </w:tc>
        <w:tc>
          <w:tcPr>
            <w:tcW w:w="1260" w:type="dxa"/>
          </w:tcPr>
          <w:p w:rsidR="00CB706C" w:rsidRDefault="00CB706C" w:rsidP="00AD1D33">
            <w:pPr>
              <w:jc w:val="center"/>
            </w:pPr>
            <w:r>
              <w:t>¼ page</w:t>
            </w:r>
          </w:p>
        </w:tc>
        <w:tc>
          <w:tcPr>
            <w:tcW w:w="1548" w:type="dxa"/>
          </w:tcPr>
          <w:p w:rsidR="00CB706C" w:rsidRDefault="00CB706C" w:rsidP="00AD1D33">
            <w:pPr>
              <w:jc w:val="center"/>
            </w:pPr>
            <w:r>
              <w:t>Business Card Size</w:t>
            </w:r>
          </w:p>
        </w:tc>
      </w:tr>
      <w:tr w:rsidR="00CB706C" w:rsidTr="0044533A">
        <w:tc>
          <w:tcPr>
            <w:tcW w:w="2718" w:type="dxa"/>
          </w:tcPr>
          <w:p w:rsidR="00CB706C" w:rsidRPr="0077640B" w:rsidRDefault="00CB706C" w:rsidP="00E652F7">
            <w:pPr>
              <w:jc w:val="center"/>
              <w:rPr>
                <w:b/>
              </w:rPr>
            </w:pPr>
            <w:r w:rsidRPr="0077640B">
              <w:rPr>
                <w:b/>
              </w:rPr>
              <w:t>Booth in Exhibit Hall</w:t>
            </w:r>
          </w:p>
        </w:tc>
        <w:tc>
          <w:tcPr>
            <w:tcW w:w="1440" w:type="dxa"/>
          </w:tcPr>
          <w:p w:rsidR="00CB706C" w:rsidRDefault="00E652F7" w:rsidP="00AD1D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630C40" wp14:editId="25D9C0F4">
                  <wp:extent cx="619125" cy="63585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82"/>
                          <a:stretch/>
                        </pic:blipFill>
                        <pic:spPr bwMode="auto">
                          <a:xfrm>
                            <a:off x="0" y="0"/>
                            <a:ext cx="622035" cy="63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CB706C" w:rsidRDefault="00E652F7" w:rsidP="00AD1D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CC11FB" wp14:editId="08DA8CA6">
                  <wp:extent cx="619125" cy="63585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82"/>
                          <a:stretch/>
                        </pic:blipFill>
                        <pic:spPr bwMode="auto">
                          <a:xfrm>
                            <a:off x="0" y="0"/>
                            <a:ext cx="622035" cy="63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CB706C" w:rsidRDefault="00E652F7" w:rsidP="00AD1D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527434" wp14:editId="4D40B5B3">
                  <wp:extent cx="619125" cy="63585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82"/>
                          <a:stretch/>
                        </pic:blipFill>
                        <pic:spPr bwMode="auto">
                          <a:xfrm>
                            <a:off x="0" y="0"/>
                            <a:ext cx="622035" cy="63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CB706C" w:rsidRDefault="00E652F7" w:rsidP="00AD1D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876074" wp14:editId="528C2678">
                  <wp:extent cx="619125" cy="63585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82"/>
                          <a:stretch/>
                        </pic:blipFill>
                        <pic:spPr bwMode="auto">
                          <a:xfrm>
                            <a:off x="0" y="0"/>
                            <a:ext cx="622035" cy="63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</w:tcPr>
          <w:p w:rsidR="00CB706C" w:rsidRDefault="00E652F7" w:rsidP="00AD1D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ACABBF" wp14:editId="2C45BCA4">
                  <wp:extent cx="619125" cy="63585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82"/>
                          <a:stretch/>
                        </pic:blipFill>
                        <pic:spPr bwMode="auto">
                          <a:xfrm>
                            <a:off x="0" y="0"/>
                            <a:ext cx="622035" cy="63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06C" w:rsidTr="0044533A">
        <w:tc>
          <w:tcPr>
            <w:tcW w:w="2718" w:type="dxa"/>
          </w:tcPr>
          <w:p w:rsidR="00CB706C" w:rsidRPr="0077640B" w:rsidRDefault="00CB706C" w:rsidP="0085219B">
            <w:pPr>
              <w:jc w:val="center"/>
              <w:rPr>
                <w:b/>
              </w:rPr>
            </w:pPr>
            <w:r w:rsidRPr="0077640B">
              <w:rPr>
                <w:b/>
              </w:rPr>
              <w:t xml:space="preserve">Conference </w:t>
            </w:r>
            <w:r w:rsidR="0085219B">
              <w:rPr>
                <w:b/>
              </w:rPr>
              <w:t>registrations</w:t>
            </w:r>
          </w:p>
        </w:tc>
        <w:tc>
          <w:tcPr>
            <w:tcW w:w="1440" w:type="dxa"/>
          </w:tcPr>
          <w:p w:rsidR="00CB706C" w:rsidRDefault="00E560DA" w:rsidP="00AD1D33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CB706C" w:rsidRDefault="00E560DA" w:rsidP="00AD1D33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CB706C" w:rsidRDefault="00E560DA" w:rsidP="00AD1D3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B706C" w:rsidRDefault="00E560DA" w:rsidP="00AD1D33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:rsidR="00CB706C" w:rsidRDefault="00E560DA" w:rsidP="00AD1D33">
            <w:pPr>
              <w:jc w:val="center"/>
            </w:pPr>
            <w:r>
              <w:t>1</w:t>
            </w:r>
          </w:p>
        </w:tc>
      </w:tr>
      <w:tr w:rsidR="00CB706C" w:rsidTr="0044533A">
        <w:tc>
          <w:tcPr>
            <w:tcW w:w="2718" w:type="dxa"/>
          </w:tcPr>
          <w:p w:rsidR="00CB706C" w:rsidRPr="0077640B" w:rsidRDefault="00CB706C" w:rsidP="00E652F7">
            <w:pPr>
              <w:jc w:val="center"/>
              <w:rPr>
                <w:b/>
              </w:rPr>
            </w:pPr>
            <w:r w:rsidRPr="0077640B">
              <w:rPr>
                <w:b/>
              </w:rPr>
              <w:t xml:space="preserve">Listed on conference web-site </w:t>
            </w:r>
            <w:r w:rsidR="00E560DA">
              <w:rPr>
                <w:b/>
              </w:rPr>
              <w:t>and e-messages</w:t>
            </w:r>
          </w:p>
        </w:tc>
        <w:tc>
          <w:tcPr>
            <w:tcW w:w="1440" w:type="dxa"/>
          </w:tcPr>
          <w:p w:rsidR="00CB706C" w:rsidRDefault="00E652F7" w:rsidP="00AD1D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62BBE5" wp14:editId="08CEEB47">
                  <wp:extent cx="619125" cy="63585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82"/>
                          <a:stretch/>
                        </pic:blipFill>
                        <pic:spPr bwMode="auto">
                          <a:xfrm>
                            <a:off x="0" y="0"/>
                            <a:ext cx="622035" cy="63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52F7" w:rsidRDefault="00E652F7" w:rsidP="00AD1D33">
            <w:pPr>
              <w:jc w:val="center"/>
            </w:pPr>
          </w:p>
        </w:tc>
        <w:tc>
          <w:tcPr>
            <w:tcW w:w="1260" w:type="dxa"/>
          </w:tcPr>
          <w:p w:rsidR="00E652F7" w:rsidRDefault="00E652F7" w:rsidP="00AD1D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24C748" wp14:editId="6EFDC961">
                  <wp:extent cx="619125" cy="63585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82"/>
                          <a:stretch/>
                        </pic:blipFill>
                        <pic:spPr bwMode="auto">
                          <a:xfrm>
                            <a:off x="0" y="0"/>
                            <a:ext cx="622035" cy="63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706C" w:rsidRDefault="00CB706C" w:rsidP="00AD1D33">
            <w:pPr>
              <w:jc w:val="center"/>
            </w:pPr>
          </w:p>
        </w:tc>
        <w:tc>
          <w:tcPr>
            <w:tcW w:w="1350" w:type="dxa"/>
          </w:tcPr>
          <w:p w:rsidR="00E652F7" w:rsidRDefault="00E652F7" w:rsidP="00AD1D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237F3C" wp14:editId="01D4D0FB">
                  <wp:extent cx="619125" cy="63585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82"/>
                          <a:stretch/>
                        </pic:blipFill>
                        <pic:spPr bwMode="auto">
                          <a:xfrm>
                            <a:off x="0" y="0"/>
                            <a:ext cx="622035" cy="63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706C" w:rsidRDefault="00CB706C" w:rsidP="00AD1D33">
            <w:pPr>
              <w:jc w:val="center"/>
            </w:pPr>
          </w:p>
        </w:tc>
        <w:tc>
          <w:tcPr>
            <w:tcW w:w="1260" w:type="dxa"/>
          </w:tcPr>
          <w:p w:rsidR="00E652F7" w:rsidRDefault="00E652F7" w:rsidP="00AD1D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61D8CA" wp14:editId="30C6B2A6">
                  <wp:extent cx="619125" cy="63585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82"/>
                          <a:stretch/>
                        </pic:blipFill>
                        <pic:spPr bwMode="auto">
                          <a:xfrm>
                            <a:off x="0" y="0"/>
                            <a:ext cx="622035" cy="63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706C" w:rsidRDefault="00CB706C" w:rsidP="00AD1D33">
            <w:pPr>
              <w:jc w:val="center"/>
            </w:pPr>
          </w:p>
        </w:tc>
        <w:tc>
          <w:tcPr>
            <w:tcW w:w="1548" w:type="dxa"/>
          </w:tcPr>
          <w:p w:rsidR="00E652F7" w:rsidRDefault="00E652F7" w:rsidP="00AD1D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C05F0C" wp14:editId="5C0B39E8">
                  <wp:extent cx="619125" cy="63585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A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82"/>
                          <a:stretch/>
                        </pic:blipFill>
                        <pic:spPr bwMode="auto">
                          <a:xfrm>
                            <a:off x="0" y="0"/>
                            <a:ext cx="622035" cy="63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706C" w:rsidRDefault="00CB706C" w:rsidP="00AD1D33">
            <w:pPr>
              <w:jc w:val="center"/>
            </w:pPr>
          </w:p>
        </w:tc>
      </w:tr>
      <w:tr w:rsidR="00AC2CAE" w:rsidTr="0044533A">
        <w:tc>
          <w:tcPr>
            <w:tcW w:w="2718" w:type="dxa"/>
          </w:tcPr>
          <w:p w:rsidR="00AC2CAE" w:rsidRPr="0077640B" w:rsidRDefault="0077640B" w:rsidP="00E652F7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</w:t>
            </w:r>
            <w:r w:rsidRPr="0077640B">
              <w:rPr>
                <w:b/>
              </w:rPr>
              <w:t>Sponsor Perks</w:t>
            </w:r>
            <w:r w:rsidR="00AC2CAE" w:rsidRPr="0077640B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AC2CAE" w:rsidRDefault="00E560DA" w:rsidP="00AD1D33">
            <w:pPr>
              <w:jc w:val="center"/>
              <w:rPr>
                <w:noProof/>
              </w:rPr>
            </w:pPr>
            <w:r>
              <w:rPr>
                <w:noProof/>
              </w:rPr>
              <w:t>Choose 4</w:t>
            </w:r>
            <w:r w:rsidR="0085219B">
              <w:rPr>
                <w:noProof/>
              </w:rPr>
              <w:t>*</w:t>
            </w:r>
          </w:p>
        </w:tc>
        <w:tc>
          <w:tcPr>
            <w:tcW w:w="1260" w:type="dxa"/>
          </w:tcPr>
          <w:p w:rsidR="00AC2CAE" w:rsidRDefault="00E560DA" w:rsidP="00AD1D33">
            <w:pPr>
              <w:jc w:val="center"/>
              <w:rPr>
                <w:noProof/>
              </w:rPr>
            </w:pPr>
            <w:r>
              <w:rPr>
                <w:noProof/>
              </w:rPr>
              <w:t>Choose 3</w:t>
            </w:r>
            <w:r w:rsidR="0085219B">
              <w:rPr>
                <w:noProof/>
              </w:rPr>
              <w:t>*</w:t>
            </w:r>
          </w:p>
        </w:tc>
        <w:tc>
          <w:tcPr>
            <w:tcW w:w="1350" w:type="dxa"/>
          </w:tcPr>
          <w:p w:rsidR="00AC2CAE" w:rsidRDefault="0077640B" w:rsidP="00AD1D33">
            <w:pPr>
              <w:jc w:val="center"/>
              <w:rPr>
                <w:noProof/>
              </w:rPr>
            </w:pPr>
            <w:r>
              <w:rPr>
                <w:noProof/>
              </w:rPr>
              <w:t>Choose 2</w:t>
            </w:r>
            <w:r w:rsidR="0085219B">
              <w:rPr>
                <w:noProof/>
              </w:rPr>
              <w:t>*</w:t>
            </w:r>
          </w:p>
        </w:tc>
        <w:tc>
          <w:tcPr>
            <w:tcW w:w="1260" w:type="dxa"/>
          </w:tcPr>
          <w:p w:rsidR="00AC2CAE" w:rsidRDefault="0077640B" w:rsidP="00AD1D33">
            <w:pPr>
              <w:jc w:val="center"/>
              <w:rPr>
                <w:noProof/>
              </w:rPr>
            </w:pPr>
            <w:r>
              <w:rPr>
                <w:noProof/>
              </w:rPr>
              <w:t>Choose 1</w:t>
            </w:r>
            <w:r w:rsidR="0085219B">
              <w:rPr>
                <w:noProof/>
              </w:rPr>
              <w:t>*</w:t>
            </w:r>
          </w:p>
        </w:tc>
        <w:tc>
          <w:tcPr>
            <w:tcW w:w="1548" w:type="dxa"/>
          </w:tcPr>
          <w:p w:rsidR="00AC2CAE" w:rsidRDefault="00AC2CAE" w:rsidP="00E560DA">
            <w:pPr>
              <w:rPr>
                <w:noProof/>
              </w:rPr>
            </w:pPr>
          </w:p>
        </w:tc>
      </w:tr>
    </w:tbl>
    <w:p w:rsidR="0085219B" w:rsidRDefault="0085219B" w:rsidP="00E560DA">
      <w:pPr>
        <w:spacing w:after="0"/>
      </w:pPr>
    </w:p>
    <w:p w:rsidR="0077640B" w:rsidRPr="0085219B" w:rsidRDefault="0085219B" w:rsidP="00E560DA">
      <w:pPr>
        <w:spacing w:after="0"/>
        <w:rPr>
          <w:b/>
        </w:rPr>
      </w:pPr>
      <w:r>
        <w:rPr>
          <w:b/>
        </w:rPr>
        <w:t>*</w:t>
      </w:r>
      <w:r w:rsidR="00E560DA" w:rsidRPr="0085219B">
        <w:rPr>
          <w:b/>
        </w:rPr>
        <w:t xml:space="preserve">Additional Sponsor Perk Options: </w:t>
      </w:r>
    </w:p>
    <w:p w:rsidR="00E560DA" w:rsidRDefault="00E560DA" w:rsidP="00E560DA">
      <w:pPr>
        <w:pStyle w:val="ListParagraph"/>
        <w:numPr>
          <w:ilvl w:val="0"/>
          <w:numId w:val="1"/>
        </w:numPr>
        <w:spacing w:after="0"/>
      </w:pPr>
      <w:r>
        <w:t>5-minute promotion</w:t>
      </w:r>
      <w:r w:rsidR="0085219B">
        <w:t xml:space="preserve"> on microphone</w:t>
      </w:r>
      <w:r>
        <w:t xml:space="preserve"> in exhibit hall </w:t>
      </w:r>
      <w:r w:rsidR="0085219B">
        <w:t>during reception</w:t>
      </w:r>
    </w:p>
    <w:p w:rsidR="00E560DA" w:rsidRDefault="00E560DA" w:rsidP="00E560DA">
      <w:pPr>
        <w:pStyle w:val="ListParagraph"/>
        <w:numPr>
          <w:ilvl w:val="0"/>
          <w:numId w:val="1"/>
        </w:numPr>
        <w:spacing w:after="0"/>
      </w:pPr>
      <w:r>
        <w:t xml:space="preserve">Listed and promoted </w:t>
      </w:r>
      <w:r w:rsidR="0085219B">
        <w:t xml:space="preserve">in program </w:t>
      </w:r>
      <w:r>
        <w:t>as sponsor of a session, reception or social event</w:t>
      </w:r>
    </w:p>
    <w:p w:rsidR="00E560DA" w:rsidRDefault="00E560DA" w:rsidP="00E560DA">
      <w:pPr>
        <w:pStyle w:val="ListParagraph"/>
        <w:numPr>
          <w:ilvl w:val="0"/>
          <w:numId w:val="1"/>
        </w:numPr>
        <w:spacing w:after="0"/>
      </w:pPr>
      <w:r>
        <w:t>Add an extra att</w:t>
      </w:r>
      <w:r w:rsidR="004B2B18">
        <w:t>endee (Gold, Platinum and Gold</w:t>
      </w:r>
      <w:r>
        <w:t xml:space="preserve"> sponsors only) </w:t>
      </w:r>
    </w:p>
    <w:p w:rsidR="00E560DA" w:rsidRPr="0085219B" w:rsidRDefault="00E560DA" w:rsidP="0085219B">
      <w:pPr>
        <w:rPr>
          <w:i/>
        </w:rPr>
      </w:pPr>
      <w:r w:rsidRPr="00E560DA">
        <w:rPr>
          <w:i/>
        </w:rPr>
        <w:t xml:space="preserve">Please note than you can choose the same perk multiple times. Multiple sponsors may elect to sponsor the same session or event. </w:t>
      </w:r>
    </w:p>
    <w:sectPr w:rsidR="00E560DA" w:rsidRPr="0085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83AD2"/>
    <w:multiLevelType w:val="hybridMultilevel"/>
    <w:tmpl w:val="993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6C"/>
    <w:rsid w:val="00020FA4"/>
    <w:rsid w:val="000A27D4"/>
    <w:rsid w:val="0014316E"/>
    <w:rsid w:val="00165EFD"/>
    <w:rsid w:val="00170556"/>
    <w:rsid w:val="001767D0"/>
    <w:rsid w:val="00182551"/>
    <w:rsid w:val="0019484F"/>
    <w:rsid w:val="001D1C12"/>
    <w:rsid w:val="001E2A2B"/>
    <w:rsid w:val="00272B47"/>
    <w:rsid w:val="00284137"/>
    <w:rsid w:val="00315AF0"/>
    <w:rsid w:val="00374E76"/>
    <w:rsid w:val="003A0129"/>
    <w:rsid w:val="003E7214"/>
    <w:rsid w:val="0044533A"/>
    <w:rsid w:val="004576C9"/>
    <w:rsid w:val="004B0FF1"/>
    <w:rsid w:val="004B2B18"/>
    <w:rsid w:val="004D0CF5"/>
    <w:rsid w:val="004D7785"/>
    <w:rsid w:val="00520028"/>
    <w:rsid w:val="005464DA"/>
    <w:rsid w:val="00550641"/>
    <w:rsid w:val="005C2FE2"/>
    <w:rsid w:val="005F1A11"/>
    <w:rsid w:val="005F2303"/>
    <w:rsid w:val="0061135C"/>
    <w:rsid w:val="00611FF0"/>
    <w:rsid w:val="006B070C"/>
    <w:rsid w:val="006B75D2"/>
    <w:rsid w:val="007136EA"/>
    <w:rsid w:val="00720C26"/>
    <w:rsid w:val="0077640B"/>
    <w:rsid w:val="007912E4"/>
    <w:rsid w:val="00792C76"/>
    <w:rsid w:val="007B7AE3"/>
    <w:rsid w:val="007C2485"/>
    <w:rsid w:val="00816D79"/>
    <w:rsid w:val="008273B3"/>
    <w:rsid w:val="0085219B"/>
    <w:rsid w:val="008A7A59"/>
    <w:rsid w:val="008E5EA1"/>
    <w:rsid w:val="00916CEB"/>
    <w:rsid w:val="00936F0D"/>
    <w:rsid w:val="00956681"/>
    <w:rsid w:val="009B7C10"/>
    <w:rsid w:val="009E08BF"/>
    <w:rsid w:val="00A03474"/>
    <w:rsid w:val="00A13849"/>
    <w:rsid w:val="00A368A7"/>
    <w:rsid w:val="00A8677E"/>
    <w:rsid w:val="00AC2CAE"/>
    <w:rsid w:val="00AD1D33"/>
    <w:rsid w:val="00AD4CCD"/>
    <w:rsid w:val="00AF1BFC"/>
    <w:rsid w:val="00B34B12"/>
    <w:rsid w:val="00B4587F"/>
    <w:rsid w:val="00B63D84"/>
    <w:rsid w:val="00BC2CB9"/>
    <w:rsid w:val="00BC488B"/>
    <w:rsid w:val="00BE40E7"/>
    <w:rsid w:val="00C045C2"/>
    <w:rsid w:val="00C22322"/>
    <w:rsid w:val="00C676D4"/>
    <w:rsid w:val="00C83F6E"/>
    <w:rsid w:val="00C85218"/>
    <w:rsid w:val="00C87FEA"/>
    <w:rsid w:val="00CB5A3F"/>
    <w:rsid w:val="00CB706C"/>
    <w:rsid w:val="00CB7D07"/>
    <w:rsid w:val="00CE114A"/>
    <w:rsid w:val="00CF188A"/>
    <w:rsid w:val="00D25830"/>
    <w:rsid w:val="00D31CD3"/>
    <w:rsid w:val="00D375FA"/>
    <w:rsid w:val="00D4183B"/>
    <w:rsid w:val="00DD19DE"/>
    <w:rsid w:val="00DD560C"/>
    <w:rsid w:val="00DF7E29"/>
    <w:rsid w:val="00E55408"/>
    <w:rsid w:val="00E55E46"/>
    <w:rsid w:val="00E560DA"/>
    <w:rsid w:val="00E652F7"/>
    <w:rsid w:val="00E94203"/>
    <w:rsid w:val="00F13B5B"/>
    <w:rsid w:val="00F426D4"/>
    <w:rsid w:val="00F67E46"/>
    <w:rsid w:val="00F71454"/>
    <w:rsid w:val="00F840A6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10FBB-0446-40D2-A8CD-F4F511A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C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Donna Utter</cp:lastModifiedBy>
  <cp:revision>2</cp:revision>
  <dcterms:created xsi:type="dcterms:W3CDTF">2015-05-28T20:11:00Z</dcterms:created>
  <dcterms:modified xsi:type="dcterms:W3CDTF">2015-05-28T20:11:00Z</dcterms:modified>
</cp:coreProperties>
</file>