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8D99" w14:textId="53B4FC7A" w:rsidR="006F799A" w:rsidRDefault="514BE0A6" w:rsidP="514BE0A6">
      <w:pPr>
        <w:spacing w:beforeAutospacing="1" w:afterAutospacing="1" w:line="240" w:lineRule="auto"/>
        <w:jc w:val="center"/>
        <w:rPr>
          <w:rFonts w:ascii="Calibri" w:eastAsia="Calibri" w:hAnsi="Calibri" w:cs="Calibri"/>
        </w:rPr>
      </w:pPr>
      <w:bookmarkStart w:id="0" w:name="_GoBack"/>
      <w:bookmarkEnd w:id="0"/>
      <w:r w:rsidRPr="514BE0A6">
        <w:rPr>
          <w:rFonts w:ascii="Calibri" w:eastAsia="Calibri" w:hAnsi="Calibri" w:cs="Calibri"/>
          <w:b/>
          <w:bCs/>
        </w:rPr>
        <w:t>Missouri Recycling Association Annual Membership Meeting Minutes – Thursday, September 13, 2018</w:t>
      </w:r>
    </w:p>
    <w:p w14:paraId="0CB856D5" w14:textId="075BB458" w:rsidR="006F799A" w:rsidRDefault="514BE0A6" w:rsidP="514BE0A6">
      <w:pPr>
        <w:spacing w:beforeAutospacing="1" w:afterAutospacing="1" w:line="240" w:lineRule="auto"/>
        <w:jc w:val="center"/>
        <w:rPr>
          <w:rFonts w:ascii="Calibri" w:eastAsia="Calibri" w:hAnsi="Calibri" w:cs="Calibri"/>
        </w:rPr>
      </w:pPr>
      <w:r w:rsidRPr="514BE0A6">
        <w:rPr>
          <w:rFonts w:ascii="Calibri" w:eastAsia="Calibri" w:hAnsi="Calibri" w:cs="Calibri"/>
          <w:b/>
          <w:bCs/>
        </w:rPr>
        <w:t>Stoney Creek Inn, Independence</w:t>
      </w:r>
    </w:p>
    <w:p w14:paraId="3329380D" w14:textId="14619F06" w:rsidR="006F799A" w:rsidRDefault="006F799A" w:rsidP="514BE0A6">
      <w:pPr>
        <w:spacing w:after="200" w:line="240" w:lineRule="auto"/>
        <w:rPr>
          <w:rFonts w:ascii="Calibri" w:eastAsia="Calibri" w:hAnsi="Calibri" w:cs="Calibri"/>
          <w:b/>
          <w:bCs/>
        </w:rPr>
      </w:pPr>
    </w:p>
    <w:p w14:paraId="410C7EF6" w14:textId="618222EE" w:rsidR="006F799A" w:rsidRDefault="514BE0A6" w:rsidP="514BE0A6">
      <w:pPr>
        <w:spacing w:after="200" w:line="240" w:lineRule="auto"/>
        <w:rPr>
          <w:rFonts w:ascii="Calibri" w:eastAsia="Calibri" w:hAnsi="Calibri" w:cs="Calibri"/>
        </w:rPr>
      </w:pPr>
      <w:r w:rsidRPr="514BE0A6">
        <w:rPr>
          <w:rFonts w:ascii="Calibri" w:eastAsia="Calibri" w:hAnsi="Calibri" w:cs="Calibri"/>
          <w:b/>
          <w:bCs/>
        </w:rPr>
        <w:t>Welcome/Approval of the Agenda – Linda Adams</w:t>
      </w:r>
    </w:p>
    <w:p w14:paraId="27D48967" w14:textId="1F648CF2" w:rsidR="006F799A" w:rsidRDefault="514BE0A6" w:rsidP="514BE0A6">
      <w:pPr>
        <w:spacing w:after="200" w:line="276" w:lineRule="auto"/>
      </w:pPr>
      <w:r w:rsidRPr="514BE0A6">
        <w:rPr>
          <w:rFonts w:ascii="Calibri" w:eastAsia="Calibri" w:hAnsi="Calibri" w:cs="Calibri"/>
        </w:rPr>
        <w:t xml:space="preserve">Linda called the meeting to order at 10:59 a.m.  </w:t>
      </w:r>
      <w:r>
        <w:t>Kathleen Schweitzer</w:t>
      </w:r>
      <w:r w:rsidRPr="514BE0A6">
        <w:rPr>
          <w:rFonts w:ascii="Calibri" w:eastAsia="Calibri" w:hAnsi="Calibri" w:cs="Calibri"/>
        </w:rPr>
        <w:t xml:space="preserve"> moved to approve the agenda, </w:t>
      </w:r>
      <w:r>
        <w:t>Dave Beal</w:t>
      </w:r>
      <w:r w:rsidRPr="514BE0A6">
        <w:rPr>
          <w:rFonts w:ascii="Calibri" w:eastAsia="Calibri" w:hAnsi="Calibri" w:cs="Calibri"/>
        </w:rPr>
        <w:t xml:space="preserve"> seconded and all approved.</w:t>
      </w:r>
    </w:p>
    <w:p w14:paraId="41D34E16" w14:textId="31B806E0" w:rsidR="006F799A" w:rsidRDefault="514BE0A6" w:rsidP="514BE0A6">
      <w:pPr>
        <w:spacing w:after="0" w:line="240" w:lineRule="auto"/>
        <w:rPr>
          <w:rFonts w:ascii="Calibri" w:eastAsia="Calibri" w:hAnsi="Calibri" w:cs="Calibri"/>
        </w:rPr>
      </w:pPr>
      <w:r w:rsidRPr="514BE0A6">
        <w:rPr>
          <w:rFonts w:ascii="Calibri" w:eastAsia="Calibri" w:hAnsi="Calibri" w:cs="Calibri"/>
          <w:b/>
          <w:bCs/>
        </w:rPr>
        <w:t xml:space="preserve">Approval of 2017 Membership Meeting Minutes </w:t>
      </w:r>
    </w:p>
    <w:p w14:paraId="46EB91CC" w14:textId="65107309" w:rsidR="006F799A" w:rsidRDefault="514BE0A6" w:rsidP="514BE0A6">
      <w:pPr>
        <w:rPr>
          <w:rFonts w:ascii="Calibri" w:eastAsia="Calibri" w:hAnsi="Calibri" w:cs="Calibri"/>
        </w:rPr>
      </w:pPr>
      <w:r>
        <w:t>Scott James</w:t>
      </w:r>
      <w:r w:rsidRPr="514BE0A6">
        <w:rPr>
          <w:rFonts w:ascii="Calibri" w:eastAsia="Calibri" w:hAnsi="Calibri" w:cs="Calibri"/>
        </w:rPr>
        <w:t xml:space="preserve"> made a motion to approve the 2017 Membership meeting minutes. </w:t>
      </w:r>
      <w:r>
        <w:t xml:space="preserve">Cheryl Hanks </w:t>
      </w:r>
      <w:r w:rsidRPr="514BE0A6">
        <w:rPr>
          <w:rFonts w:ascii="Calibri" w:eastAsia="Calibri" w:hAnsi="Calibri" w:cs="Calibri"/>
        </w:rPr>
        <w:t xml:space="preserve">seconded and all approved.  </w:t>
      </w:r>
      <w:r w:rsidRPr="514BE0A6">
        <w:rPr>
          <w:rFonts w:ascii="Calibri" w:eastAsia="Calibri" w:hAnsi="Calibri" w:cs="Calibri"/>
          <w:color w:val="FF0000"/>
        </w:rPr>
        <w:t>        </w:t>
      </w:r>
    </w:p>
    <w:p w14:paraId="380D0560" w14:textId="43B97708" w:rsidR="006F799A" w:rsidRDefault="514BE0A6" w:rsidP="514BE0A6">
      <w:r w:rsidRPr="514BE0A6">
        <w:rPr>
          <w:b/>
          <w:bCs/>
        </w:rPr>
        <w:t>Financial Report - Dan Imig</w:t>
      </w:r>
    </w:p>
    <w:p w14:paraId="225366CA" w14:textId="57A1B1B5" w:rsidR="006F799A" w:rsidRDefault="514BE0A6">
      <w:r>
        <w:t>MORA Board has been working hard on receivables.</w:t>
      </w:r>
    </w:p>
    <w:p w14:paraId="10305CFA" w14:textId="3724BAD1" w:rsidR="006F799A" w:rsidRDefault="514BE0A6">
      <w:r w:rsidRPr="514BE0A6">
        <w:rPr>
          <w:b/>
          <w:bCs/>
        </w:rPr>
        <w:t>Education Report - Jill Hollowell</w:t>
      </w:r>
    </w:p>
    <w:p w14:paraId="74B79E2B" w14:textId="7CB59A5D" w:rsidR="006F799A" w:rsidRDefault="514BE0A6">
      <w:r>
        <w:t>Jill gave an overview of the business plan and emphasized that completion of the Target Material Resource guides was the number one goal.  Future goals include White Paper development for waste composition study, MORA 2020 Recycling Guide and MORA Legislation Day.</w:t>
      </w:r>
    </w:p>
    <w:p w14:paraId="12C2ED14" w14:textId="586A3759" w:rsidR="006F799A" w:rsidRDefault="514BE0A6">
      <w:r w:rsidRPr="514BE0A6">
        <w:rPr>
          <w:b/>
          <w:bCs/>
        </w:rPr>
        <w:t>Membership Update - Angie Gehlert</w:t>
      </w:r>
    </w:p>
    <w:p w14:paraId="318E5F09" w14:textId="27AF1718" w:rsidR="006F799A" w:rsidRDefault="514BE0A6">
      <w:r>
        <w:t>Angie presented the results from the membership forum in February and announced that MORA has 47 new members since last year's conference.</w:t>
      </w:r>
    </w:p>
    <w:p w14:paraId="3125D92E" w14:textId="5BE41D96" w:rsidR="006F799A" w:rsidRDefault="514BE0A6">
      <w:r w:rsidRPr="514BE0A6">
        <w:rPr>
          <w:b/>
          <w:bCs/>
        </w:rPr>
        <w:t>Marketing Report - Angie Gehlert</w:t>
      </w:r>
    </w:p>
    <w:p w14:paraId="5C0880A6" w14:textId="2B1B5A47" w:rsidR="006F799A" w:rsidRDefault="514BE0A6">
      <w:r>
        <w:t>Angie provided an overview of MORA’s specific marketing goals and introduced the new value proposition statement.</w:t>
      </w:r>
    </w:p>
    <w:p w14:paraId="52B5A2E6" w14:textId="3899E16B" w:rsidR="006F799A" w:rsidRDefault="514BE0A6">
      <w:r w:rsidRPr="514BE0A6">
        <w:rPr>
          <w:b/>
          <w:bCs/>
        </w:rPr>
        <w:t>Administrative Report - Angie Gehlert</w:t>
      </w:r>
    </w:p>
    <w:p w14:paraId="5A55144D" w14:textId="128F1A12" w:rsidR="006F799A" w:rsidRDefault="514BE0A6">
      <w:r>
        <w:t xml:space="preserve">Angie provided an update of the 9 open grant projects and spoke about the planned social marketing </w:t>
      </w:r>
      <w:proofErr w:type="gramStart"/>
      <w:r>
        <w:t>webinars</w:t>
      </w:r>
      <w:proofErr w:type="gramEnd"/>
      <w:r>
        <w:t xml:space="preserve">.  </w:t>
      </w:r>
    </w:p>
    <w:p w14:paraId="442764B7" w14:textId="7F0E0B4F" w:rsidR="006F799A" w:rsidRDefault="514BE0A6" w:rsidP="514BE0A6">
      <w:pPr>
        <w:spacing w:after="200" w:line="240" w:lineRule="auto"/>
      </w:pPr>
      <w:r w:rsidRPr="514BE0A6">
        <w:rPr>
          <w:rFonts w:ascii="Calibri" w:eastAsia="Calibri" w:hAnsi="Calibri" w:cs="Calibri"/>
          <w:b/>
          <w:bCs/>
        </w:rPr>
        <w:t>Unfinished Business –</w:t>
      </w:r>
    </w:p>
    <w:p w14:paraId="023A3607" w14:textId="4DA24A19" w:rsidR="006F799A" w:rsidRDefault="514BE0A6" w:rsidP="514BE0A6">
      <w:pPr>
        <w:spacing w:after="200" w:line="240" w:lineRule="auto"/>
        <w:rPr>
          <w:rFonts w:ascii="Calibri" w:eastAsia="Calibri" w:hAnsi="Calibri" w:cs="Calibri"/>
          <w:b/>
          <w:bCs/>
        </w:rPr>
      </w:pPr>
      <w:r w:rsidRPr="514BE0A6">
        <w:rPr>
          <w:rFonts w:ascii="Calibri" w:eastAsia="Calibri" w:hAnsi="Calibri" w:cs="Calibri"/>
        </w:rPr>
        <w:t>There was none.</w:t>
      </w:r>
    </w:p>
    <w:p w14:paraId="2FD66533" w14:textId="5C69162E" w:rsidR="006F799A" w:rsidRDefault="514BE0A6" w:rsidP="514BE0A6">
      <w:pPr>
        <w:spacing w:after="200" w:line="240" w:lineRule="auto"/>
      </w:pPr>
      <w:r w:rsidRPr="514BE0A6">
        <w:rPr>
          <w:rFonts w:ascii="Calibri" w:eastAsia="Calibri" w:hAnsi="Calibri" w:cs="Calibri"/>
          <w:b/>
          <w:bCs/>
        </w:rPr>
        <w:t>New Business -</w:t>
      </w:r>
    </w:p>
    <w:p w14:paraId="5110B5F2" w14:textId="4A1C9B10" w:rsidR="006F799A" w:rsidRDefault="514BE0A6" w:rsidP="514BE0A6">
      <w:pPr>
        <w:spacing w:after="200" w:line="240" w:lineRule="auto"/>
        <w:rPr>
          <w:rFonts w:ascii="Calibri" w:eastAsia="Calibri" w:hAnsi="Calibri" w:cs="Calibri"/>
          <w:b/>
          <w:bCs/>
        </w:rPr>
      </w:pPr>
      <w:r w:rsidRPr="514BE0A6">
        <w:rPr>
          <w:rFonts w:ascii="Calibri" w:eastAsia="Calibri" w:hAnsi="Calibri" w:cs="Calibri"/>
        </w:rPr>
        <w:t>There was none.</w:t>
      </w:r>
    </w:p>
    <w:p w14:paraId="14F07B6A" w14:textId="58C5F6C5" w:rsidR="006F799A" w:rsidRDefault="514BE0A6" w:rsidP="514BE0A6">
      <w:pPr>
        <w:spacing w:after="0" w:line="240" w:lineRule="auto"/>
        <w:rPr>
          <w:rFonts w:ascii="Calibri" w:eastAsia="Calibri" w:hAnsi="Calibri" w:cs="Calibri"/>
        </w:rPr>
      </w:pPr>
      <w:r w:rsidRPr="514BE0A6">
        <w:rPr>
          <w:rFonts w:ascii="Calibri" w:eastAsia="Calibri" w:hAnsi="Calibri" w:cs="Calibri"/>
          <w:b/>
          <w:bCs/>
        </w:rPr>
        <w:t>Adjourn</w:t>
      </w:r>
      <w:r w:rsidRPr="514BE0A6">
        <w:rPr>
          <w:rFonts w:ascii="Calibri" w:eastAsia="Calibri" w:hAnsi="Calibri" w:cs="Calibri"/>
        </w:rPr>
        <w:t>:</w:t>
      </w:r>
    </w:p>
    <w:p w14:paraId="13C2E44D" w14:textId="2921F975" w:rsidR="006F799A" w:rsidRDefault="514BE0A6" w:rsidP="514BE0A6">
      <w:pPr>
        <w:spacing w:after="200" w:line="240" w:lineRule="auto"/>
      </w:pPr>
      <w:r>
        <w:t>Lauren Henry</w:t>
      </w:r>
      <w:r w:rsidRPr="514BE0A6">
        <w:rPr>
          <w:rFonts w:ascii="Calibri" w:eastAsia="Calibri" w:hAnsi="Calibri" w:cs="Calibri"/>
        </w:rPr>
        <w:t xml:space="preserve"> made a motion to adjourn at 11:17 p.m. </w:t>
      </w:r>
      <w:r>
        <w:t>Cynthia Mormile</w:t>
      </w:r>
      <w:r w:rsidRPr="514BE0A6">
        <w:rPr>
          <w:rFonts w:ascii="Calibri" w:eastAsia="Calibri" w:hAnsi="Calibri" w:cs="Calibri"/>
        </w:rPr>
        <w:t xml:space="preserve"> seconded and all approved. </w:t>
      </w:r>
    </w:p>
    <w:sectPr w:rsidR="006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78"/>
    <w:rsid w:val="002738EF"/>
    <w:rsid w:val="005F5378"/>
    <w:rsid w:val="006B4640"/>
    <w:rsid w:val="006F799A"/>
    <w:rsid w:val="00B977B9"/>
    <w:rsid w:val="00C16668"/>
    <w:rsid w:val="00C20722"/>
    <w:rsid w:val="00F9264C"/>
    <w:rsid w:val="514BE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3442"/>
  <w15:chartTrackingRefBased/>
  <w15:docId w15:val="{498942A8-6170-44E3-8B85-4FBC1DE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6BBBD63B385479A610475E5DD1532" ma:contentTypeVersion="10" ma:contentTypeDescription="Create a new document." ma:contentTypeScope="" ma:versionID="12a99d839dbaddfb1f5c19acddf707c1">
  <xsd:schema xmlns:xsd="http://www.w3.org/2001/XMLSchema" xmlns:xs="http://www.w3.org/2001/XMLSchema" xmlns:p="http://schemas.microsoft.com/office/2006/metadata/properties" xmlns:ns2="051dc617-940a-4366-b9dc-e1868ef01464" xmlns:ns3="95df4aeb-6462-4b22-8ffa-361cf7f35ab7" targetNamespace="http://schemas.microsoft.com/office/2006/metadata/properties" ma:root="true" ma:fieldsID="f88863501da1b5d404812f1e7a53b5b2" ns2:_="" ns3:_="">
    <xsd:import namespace="051dc617-940a-4366-b9dc-e1868ef01464"/>
    <xsd:import namespace="95df4aeb-6462-4b22-8ffa-361cf7f35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c617-940a-4366-b9dc-e1868ef014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f4aeb-6462-4b22-8ffa-361cf7f35ab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9C13B-DE32-44F4-BBDE-AB4B7072E9D2}">
  <ds:schemaRefs>
    <ds:schemaRef ds:uri="http://schemas.microsoft.com/sharepoint/v3/contenttype/forms"/>
  </ds:schemaRefs>
</ds:datastoreItem>
</file>

<file path=customXml/itemProps2.xml><?xml version="1.0" encoding="utf-8"?>
<ds:datastoreItem xmlns:ds="http://schemas.openxmlformats.org/officeDocument/2006/customXml" ds:itemID="{25D51DDF-0D13-454C-96E1-C98A96FE9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c617-940a-4366-b9dc-e1868ef01464"/>
    <ds:schemaRef ds:uri="95df4aeb-6462-4b22-8ffa-361cf7f35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68552-9C6B-4EB9-AE97-6628A58CE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Begemann</dc:creator>
  <cp:keywords/>
  <dc:description/>
  <cp:lastModifiedBy>Angie Gehlert</cp:lastModifiedBy>
  <cp:revision>4</cp:revision>
  <dcterms:created xsi:type="dcterms:W3CDTF">2018-09-16T15:57:00Z</dcterms:created>
  <dcterms:modified xsi:type="dcterms:W3CDTF">2019-09-12T01:58:00Z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0x0101004F96BBBD63B385479A610475E5DD1532</vt:lpwstr>
  </property>
</Properties>
</file>